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D1" w:rsidRPr="00B7436B" w:rsidRDefault="00350BD1" w:rsidP="00350BD1">
      <w:pPr>
        <w:spacing w:line="360" w:lineRule="auto"/>
        <w:jc w:val="center"/>
        <w:rPr>
          <w:rStyle w:val="apple-style-span"/>
          <w:rFonts w:ascii="Arial" w:hAnsi="Arial" w:cs="Arial" w:hint="eastAsia"/>
          <w:b/>
          <w:sz w:val="32"/>
          <w:szCs w:val="32"/>
        </w:rPr>
      </w:pPr>
      <w:hyperlink r:id="rId6" w:history="1">
        <w:r w:rsidRPr="00B7436B">
          <w:rPr>
            <w:rStyle w:val="a6"/>
            <w:rFonts w:ascii="Arial" w:hAnsi="Arial" w:cs="Arial"/>
            <w:b/>
            <w:color w:val="auto"/>
            <w:sz w:val="32"/>
            <w:szCs w:val="32"/>
          </w:rPr>
          <w:t>Convoyeur à bande</w:t>
        </w:r>
      </w:hyperlink>
    </w:p>
    <w:p w:rsidR="00350BD1" w:rsidRDefault="00350BD1" w:rsidP="00350BD1">
      <w:pPr>
        <w:spacing w:line="360" w:lineRule="auto"/>
        <w:rPr>
          <w:rStyle w:val="apple-style-span"/>
          <w:rFonts w:ascii="Arial" w:hAnsi="Arial" w:cs="Arial" w:hint="eastAsia"/>
          <w:szCs w:val="21"/>
        </w:rPr>
      </w:pPr>
      <w:r w:rsidRPr="00534402">
        <w:rPr>
          <w:rStyle w:val="apple-style-span"/>
          <w:rFonts w:ascii="Arial" w:hAnsi="Arial" w:cs="Arial" w:hint="eastAsia"/>
          <w:b/>
          <w:szCs w:val="21"/>
        </w:rPr>
        <w:t>Link:</w:t>
      </w:r>
      <w:r>
        <w:rPr>
          <w:rStyle w:val="apple-style-span"/>
          <w:rFonts w:ascii="Arial" w:hAnsi="Arial" w:cs="Arial" w:hint="eastAsia"/>
          <w:szCs w:val="21"/>
        </w:rPr>
        <w:t xml:space="preserve">  </w:t>
      </w:r>
      <w:hyperlink r:id="rId7" w:history="1">
        <w:r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Pr="00F03A89">
          <w:rPr>
            <w:rStyle w:val="a6"/>
            <w:rFonts w:ascii="Verdana" w:hAnsi="Verdana" w:cs="Arial"/>
            <w:szCs w:val="21"/>
          </w:rPr>
          <w:t>Obtenir ce produit Prix</w:t>
        </w:r>
      </w:hyperlink>
    </w:p>
    <w:p w:rsidR="00350BD1" w:rsidRPr="007006FF" w:rsidRDefault="00350BD1" w:rsidP="00350BD1">
      <w:pPr>
        <w:widowControl/>
        <w:spacing w:line="360" w:lineRule="auto"/>
        <w:jc w:val="left"/>
        <w:rPr>
          <w:rStyle w:val="apple-style-span"/>
          <w:rFonts w:ascii="Arial" w:hAnsi="Arial" w:cs="Arial" w:hint="eastAsia"/>
          <w:szCs w:val="21"/>
        </w:rPr>
      </w:pPr>
      <w:r w:rsidRPr="007006FF">
        <w:rPr>
          <w:rStyle w:val="apple-style-span"/>
          <w:rFonts w:ascii="Arial" w:hAnsi="Arial" w:cs="Arial"/>
          <w:szCs w:val="21"/>
        </w:rPr>
        <w:t>La</w:t>
      </w:r>
      <w:r w:rsidRPr="007006FF">
        <w:rPr>
          <w:rStyle w:val="apple-converted-space"/>
          <w:rFonts w:ascii="Arial" w:hAnsi="Arial" w:cs="Arial"/>
          <w:szCs w:val="21"/>
        </w:rPr>
        <w:t> </w:t>
      </w:r>
      <w:r w:rsidRPr="007006FF">
        <w:rPr>
          <w:rStyle w:val="a7"/>
          <w:rFonts w:ascii="Arial" w:hAnsi="Arial" w:cs="Arial"/>
          <w:szCs w:val="21"/>
        </w:rPr>
        <w:t>Convoyeur à bande</w:t>
      </w:r>
      <w:r w:rsidRPr="007006FF">
        <w:rPr>
          <w:rStyle w:val="apple-converted-space"/>
          <w:rFonts w:ascii="Arial" w:hAnsi="Arial" w:cs="Arial"/>
          <w:szCs w:val="21"/>
        </w:rPr>
        <w:t> </w:t>
      </w:r>
      <w:r w:rsidRPr="007006FF">
        <w:rPr>
          <w:rStyle w:val="apple-style-span"/>
          <w:rFonts w:ascii="Arial" w:hAnsi="Arial" w:cs="Arial"/>
          <w:szCs w:val="21"/>
        </w:rPr>
        <w:t>est une sorte de machine pour transférer le matériel. La ceinture travaille sous l'effet de la force de frottement. La structure de la Convoyeur à bande est simple, et facile à traiter. Sa capacité de transfert est plus élevée, la distance de transfert est plus longue.</w:t>
      </w:r>
    </w:p>
    <w:p w:rsidR="00350BD1" w:rsidRPr="00381881" w:rsidRDefault="00350BD1" w:rsidP="00350BD1">
      <w:pPr>
        <w:widowControl/>
        <w:spacing w:line="360" w:lineRule="auto"/>
        <w:jc w:val="left"/>
        <w:rPr>
          <w:rStyle w:val="apple-style-span"/>
          <w:rFonts w:ascii="Arial" w:hAnsi="Arial" w:cs="Arial" w:hint="eastAsia"/>
          <w:szCs w:val="21"/>
        </w:rPr>
      </w:pPr>
      <w:r>
        <w:rPr>
          <w:rFonts w:ascii="Arial" w:hAnsi="Arial" w:cs="Arial" w:hint="eastAsia"/>
          <w:noProof/>
          <w:szCs w:val="21"/>
        </w:rPr>
        <w:drawing>
          <wp:inline distT="0" distB="0" distL="0" distR="0">
            <wp:extent cx="2647950" cy="1571625"/>
            <wp:effectExtent l="19050" t="0" r="0" b="0"/>
            <wp:docPr id="11" name="图片 1" descr="Belt-Conveyo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t-Conveyor-01"/>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10" name="图片 2" descr="Belt-Conveyo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t-Conveyor-02"/>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9" name="图片 3" descr="Belt-Conveyo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t-Conveyor-03"/>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8" name="图片 4" descr="Aggregate-Production-Line-0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gregate-Production-Line-05"/>
                    <pic:cNvPicPr>
                      <a:picLocks noChangeAspect="1" noChangeArrowheads="1"/>
                    </pic:cNvPicPr>
                  </pic:nvPicPr>
                  <pic:blipFill>
                    <a:blip r:embed="rId12"/>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350BD1" w:rsidRDefault="00350BD1" w:rsidP="00350BD1">
      <w:pPr>
        <w:pStyle w:val="4"/>
        <w:spacing w:before="75" w:after="75"/>
        <w:rPr>
          <w:rFonts w:cs="Arial"/>
          <w:color w:val="26659B"/>
          <w:sz w:val="21"/>
          <w:szCs w:val="21"/>
        </w:rPr>
      </w:pPr>
      <w:r>
        <w:rPr>
          <w:rFonts w:cs="Arial"/>
          <w:color w:val="26659B"/>
          <w:sz w:val="21"/>
          <w:szCs w:val="21"/>
        </w:rPr>
        <w:t>Application</w:t>
      </w:r>
    </w:p>
    <w:p w:rsidR="00350BD1" w:rsidRPr="007006FF" w:rsidRDefault="00350BD1" w:rsidP="00350BD1">
      <w:pPr>
        <w:pStyle w:val="a8"/>
        <w:spacing w:before="90" w:beforeAutospacing="0" w:after="90" w:afterAutospacing="0" w:line="360" w:lineRule="auto"/>
        <w:rPr>
          <w:rFonts w:ascii="Arial" w:hAnsi="Arial" w:cs="Arial"/>
          <w:color w:val="464646"/>
          <w:sz w:val="21"/>
          <w:szCs w:val="21"/>
        </w:rPr>
      </w:pPr>
      <w:r w:rsidRPr="007006FF">
        <w:rPr>
          <w:rFonts w:ascii="Arial" w:hAnsi="Arial" w:cs="Arial"/>
          <w:color w:val="464646"/>
          <w:sz w:val="21"/>
          <w:szCs w:val="21"/>
        </w:rPr>
        <w:t>Convoyeur à bande sont largement utilisés dans l'exploitation minière, l'industrie métallurgique et charbon pour le transfert de sable ou de ou les matériels emballés. Selon l'équipement de transfert différent, le système de transfert peut être un indépendamment ou des multi-convoyeurs ou combiné avec d'autres équipements de transfert. Le</w:t>
      </w:r>
      <w:r w:rsidRPr="007006FF">
        <w:rPr>
          <w:rStyle w:val="apple-converted-space"/>
          <w:rFonts w:ascii="Arial" w:hAnsi="Arial" w:cs="Arial"/>
          <w:color w:val="464646"/>
          <w:sz w:val="21"/>
          <w:szCs w:val="21"/>
        </w:rPr>
        <w:t> </w:t>
      </w:r>
      <w:r w:rsidRPr="007006FF">
        <w:rPr>
          <w:rStyle w:val="a7"/>
          <w:rFonts w:ascii="Arial" w:hAnsi="Arial" w:cs="Arial"/>
          <w:color w:val="464646"/>
          <w:sz w:val="21"/>
          <w:szCs w:val="21"/>
        </w:rPr>
        <w:t>convoyeur à bande</w:t>
      </w:r>
      <w:r w:rsidRPr="007006FF">
        <w:rPr>
          <w:rStyle w:val="apple-converted-space"/>
          <w:rFonts w:ascii="Arial" w:hAnsi="Arial" w:cs="Arial"/>
          <w:color w:val="464646"/>
          <w:sz w:val="21"/>
          <w:szCs w:val="21"/>
        </w:rPr>
        <w:t> </w:t>
      </w:r>
      <w:r w:rsidRPr="007006FF">
        <w:rPr>
          <w:rFonts w:ascii="Arial" w:hAnsi="Arial" w:cs="Arial"/>
          <w:color w:val="464646"/>
          <w:sz w:val="21"/>
          <w:szCs w:val="21"/>
        </w:rPr>
        <w:t>peut être installé horizontalement ou pente pour répondre aux besoins des différentes lignes de transfert.</w:t>
      </w:r>
    </w:p>
    <w:p w:rsidR="00350BD1" w:rsidRDefault="00350BD1" w:rsidP="00350BD1">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5E85BB"/>
          <w:left w:val="single" w:sz="4" w:space="0" w:color="5E85BB"/>
          <w:bottom w:val="single" w:sz="4" w:space="0" w:color="5E85BB"/>
          <w:right w:val="single" w:sz="4" w:space="0" w:color="5E85BB"/>
          <w:insideH w:val="single" w:sz="4" w:space="0" w:color="5E85BB"/>
          <w:insideV w:val="single" w:sz="4" w:space="0" w:color="5E85BB"/>
        </w:tblBorders>
        <w:shd w:val="clear" w:color="auto" w:fill="FFFFFF"/>
        <w:tblCellMar>
          <w:top w:w="45" w:type="dxa"/>
          <w:left w:w="45" w:type="dxa"/>
          <w:bottom w:w="45" w:type="dxa"/>
          <w:right w:w="45" w:type="dxa"/>
        </w:tblCellMar>
        <w:tblLook w:val="04A0"/>
      </w:tblPr>
      <w:tblGrid>
        <w:gridCol w:w="1336"/>
        <w:gridCol w:w="938"/>
        <w:gridCol w:w="1470"/>
        <w:gridCol w:w="1544"/>
        <w:gridCol w:w="1600"/>
        <w:gridCol w:w="1771"/>
      </w:tblGrid>
      <w:tr w:rsidR="00350BD1" w:rsidTr="00B235EF">
        <w:trPr>
          <w:trHeight w:val="330"/>
          <w:tblCellSpacing w:w="7" w:type="dxa"/>
          <w:jc w:val="center"/>
        </w:trPr>
        <w:tc>
          <w:tcPr>
            <w:tcW w:w="0" w:type="auto"/>
            <w:shd w:val="clear" w:color="auto" w:fill="FFFFFF"/>
            <w:vAlign w:val="center"/>
            <w:hideMark/>
          </w:tcPr>
          <w:p w:rsidR="00350BD1" w:rsidRDefault="00350BD1" w:rsidP="00B235EF">
            <w:pPr>
              <w:rPr>
                <w:rFonts w:ascii="宋体" w:hAnsi="宋体" w:cs="宋体"/>
                <w:sz w:val="24"/>
              </w:rPr>
            </w:pPr>
            <w:r>
              <w:t>Largeur de</w:t>
            </w:r>
            <w:r>
              <w:br/>
              <w:t>bande(mm)</w:t>
            </w:r>
          </w:p>
        </w:tc>
        <w:tc>
          <w:tcPr>
            <w:tcW w:w="0" w:type="auto"/>
            <w:gridSpan w:val="3"/>
            <w:shd w:val="clear" w:color="auto" w:fill="FFFFFF"/>
            <w:vAlign w:val="center"/>
            <w:hideMark/>
          </w:tcPr>
          <w:p w:rsidR="00350BD1" w:rsidRDefault="00350BD1" w:rsidP="00B235EF">
            <w:pPr>
              <w:rPr>
                <w:rFonts w:ascii="宋体" w:hAnsi="宋体" w:cs="宋体"/>
                <w:sz w:val="24"/>
              </w:rPr>
            </w:pPr>
            <w:r>
              <w:t>Longueur de transport (m)/</w:t>
            </w:r>
            <w:r>
              <w:br/>
              <w:t>Puissance de moteur (kW)</w:t>
            </w:r>
          </w:p>
        </w:tc>
        <w:tc>
          <w:tcPr>
            <w:tcW w:w="0" w:type="auto"/>
            <w:shd w:val="clear" w:color="auto" w:fill="FFFFFF"/>
            <w:vAlign w:val="center"/>
            <w:hideMark/>
          </w:tcPr>
          <w:p w:rsidR="00350BD1" w:rsidRDefault="00350BD1" w:rsidP="00B235EF">
            <w:pPr>
              <w:rPr>
                <w:rFonts w:ascii="宋体" w:hAnsi="宋体" w:cs="宋体"/>
                <w:sz w:val="24"/>
              </w:rPr>
            </w:pPr>
            <w:r>
              <w:t>Vitesse de</w:t>
            </w:r>
            <w:r>
              <w:br/>
              <w:t>transport(m/s)</w:t>
            </w:r>
          </w:p>
        </w:tc>
        <w:tc>
          <w:tcPr>
            <w:tcW w:w="0" w:type="auto"/>
            <w:shd w:val="clear" w:color="auto" w:fill="FFFFFF"/>
            <w:vAlign w:val="center"/>
            <w:hideMark/>
          </w:tcPr>
          <w:p w:rsidR="00350BD1" w:rsidRDefault="00350BD1" w:rsidP="00B235EF">
            <w:pPr>
              <w:rPr>
                <w:rFonts w:ascii="宋体" w:hAnsi="宋体" w:cs="宋体"/>
                <w:sz w:val="24"/>
              </w:rPr>
            </w:pPr>
            <w:r>
              <w:t>Capacité de</w:t>
            </w:r>
            <w:r>
              <w:br/>
              <w:t>production (t/h)</w:t>
            </w:r>
          </w:p>
        </w:tc>
      </w:tr>
      <w:tr w:rsidR="00350BD1" w:rsidTr="00B235EF">
        <w:trPr>
          <w:trHeight w:val="330"/>
          <w:tblCellSpacing w:w="7" w:type="dxa"/>
          <w:jc w:val="center"/>
        </w:trPr>
        <w:tc>
          <w:tcPr>
            <w:tcW w:w="0" w:type="auto"/>
            <w:shd w:val="clear" w:color="auto" w:fill="FFFFFF"/>
            <w:vAlign w:val="center"/>
            <w:hideMark/>
          </w:tcPr>
          <w:p w:rsidR="00350BD1" w:rsidRDefault="00350BD1" w:rsidP="00B235EF">
            <w:pPr>
              <w:rPr>
                <w:rFonts w:ascii="宋体" w:hAnsi="宋体" w:cs="宋体"/>
                <w:sz w:val="24"/>
              </w:rPr>
            </w:pPr>
            <w:r>
              <w:t>500</w:t>
            </w:r>
          </w:p>
        </w:tc>
        <w:tc>
          <w:tcPr>
            <w:tcW w:w="0" w:type="auto"/>
            <w:shd w:val="clear" w:color="auto" w:fill="FFFFFF"/>
            <w:vAlign w:val="center"/>
            <w:hideMark/>
          </w:tcPr>
          <w:p w:rsidR="00350BD1" w:rsidRDefault="00350BD1" w:rsidP="00B235EF">
            <w:pPr>
              <w:rPr>
                <w:rFonts w:ascii="宋体" w:hAnsi="宋体" w:cs="宋体"/>
                <w:sz w:val="24"/>
              </w:rPr>
            </w:pPr>
            <w:r>
              <w:t>≤12/3</w:t>
            </w:r>
          </w:p>
        </w:tc>
        <w:tc>
          <w:tcPr>
            <w:tcW w:w="0" w:type="auto"/>
            <w:shd w:val="clear" w:color="auto" w:fill="FFFFFF"/>
            <w:vAlign w:val="center"/>
            <w:hideMark/>
          </w:tcPr>
          <w:p w:rsidR="00350BD1" w:rsidRDefault="00350BD1" w:rsidP="00B235EF">
            <w:pPr>
              <w:rPr>
                <w:rFonts w:ascii="宋体" w:hAnsi="宋体" w:cs="宋体"/>
                <w:sz w:val="24"/>
              </w:rPr>
            </w:pPr>
            <w:r>
              <w:t>12-20/4-5.5</w:t>
            </w:r>
          </w:p>
        </w:tc>
        <w:tc>
          <w:tcPr>
            <w:tcW w:w="0" w:type="auto"/>
            <w:shd w:val="clear" w:color="auto" w:fill="FFFFFF"/>
            <w:vAlign w:val="center"/>
            <w:hideMark/>
          </w:tcPr>
          <w:p w:rsidR="00350BD1" w:rsidRDefault="00350BD1" w:rsidP="00B235EF">
            <w:pPr>
              <w:rPr>
                <w:rFonts w:ascii="宋体" w:hAnsi="宋体" w:cs="宋体"/>
                <w:sz w:val="24"/>
              </w:rPr>
            </w:pPr>
            <w:r>
              <w:t>20-30/5.5-7.5</w:t>
            </w:r>
          </w:p>
        </w:tc>
        <w:tc>
          <w:tcPr>
            <w:tcW w:w="0" w:type="auto"/>
            <w:shd w:val="clear" w:color="auto" w:fill="FFFFFF"/>
            <w:vAlign w:val="center"/>
            <w:hideMark/>
          </w:tcPr>
          <w:p w:rsidR="00350BD1" w:rsidRDefault="00350BD1" w:rsidP="00B235EF">
            <w:pPr>
              <w:rPr>
                <w:rFonts w:ascii="宋体" w:hAnsi="宋体" w:cs="宋体"/>
                <w:sz w:val="24"/>
              </w:rPr>
            </w:pPr>
            <w:r>
              <w:t>1.3-1.6</w:t>
            </w:r>
          </w:p>
        </w:tc>
        <w:tc>
          <w:tcPr>
            <w:tcW w:w="0" w:type="auto"/>
            <w:shd w:val="clear" w:color="auto" w:fill="FFFFFF"/>
            <w:vAlign w:val="center"/>
            <w:hideMark/>
          </w:tcPr>
          <w:p w:rsidR="00350BD1" w:rsidRDefault="00350BD1" w:rsidP="00B235EF">
            <w:pPr>
              <w:rPr>
                <w:rFonts w:ascii="宋体" w:hAnsi="宋体" w:cs="宋体"/>
                <w:sz w:val="24"/>
              </w:rPr>
            </w:pPr>
            <w:r>
              <w:t>45-100</w:t>
            </w:r>
          </w:p>
        </w:tc>
      </w:tr>
      <w:tr w:rsidR="00350BD1" w:rsidTr="00B235EF">
        <w:trPr>
          <w:trHeight w:val="330"/>
          <w:tblCellSpacing w:w="7" w:type="dxa"/>
          <w:jc w:val="center"/>
        </w:trPr>
        <w:tc>
          <w:tcPr>
            <w:tcW w:w="0" w:type="auto"/>
            <w:shd w:val="clear" w:color="auto" w:fill="FFFFFF"/>
            <w:vAlign w:val="center"/>
            <w:hideMark/>
          </w:tcPr>
          <w:p w:rsidR="00350BD1" w:rsidRDefault="00350BD1" w:rsidP="00B235EF">
            <w:pPr>
              <w:rPr>
                <w:rFonts w:ascii="宋体" w:hAnsi="宋体" w:cs="宋体"/>
                <w:sz w:val="24"/>
              </w:rPr>
            </w:pPr>
            <w:r>
              <w:t>650</w:t>
            </w:r>
          </w:p>
        </w:tc>
        <w:tc>
          <w:tcPr>
            <w:tcW w:w="0" w:type="auto"/>
            <w:shd w:val="clear" w:color="auto" w:fill="FFFFFF"/>
            <w:vAlign w:val="center"/>
            <w:hideMark/>
          </w:tcPr>
          <w:p w:rsidR="00350BD1" w:rsidRDefault="00350BD1" w:rsidP="00B235EF">
            <w:pPr>
              <w:rPr>
                <w:rFonts w:ascii="宋体" w:hAnsi="宋体" w:cs="宋体"/>
                <w:sz w:val="24"/>
              </w:rPr>
            </w:pPr>
            <w:r>
              <w:t>≤12/4</w:t>
            </w:r>
          </w:p>
        </w:tc>
        <w:tc>
          <w:tcPr>
            <w:tcW w:w="0" w:type="auto"/>
            <w:shd w:val="clear" w:color="auto" w:fill="FFFFFF"/>
            <w:vAlign w:val="center"/>
            <w:hideMark/>
          </w:tcPr>
          <w:p w:rsidR="00350BD1" w:rsidRDefault="00350BD1" w:rsidP="00B235EF">
            <w:pPr>
              <w:rPr>
                <w:rFonts w:ascii="宋体" w:hAnsi="宋体" w:cs="宋体"/>
                <w:sz w:val="24"/>
              </w:rPr>
            </w:pPr>
            <w:r>
              <w:t>12-20/5.5</w:t>
            </w:r>
          </w:p>
        </w:tc>
        <w:tc>
          <w:tcPr>
            <w:tcW w:w="0" w:type="auto"/>
            <w:shd w:val="clear" w:color="auto" w:fill="FFFFFF"/>
            <w:vAlign w:val="center"/>
            <w:hideMark/>
          </w:tcPr>
          <w:p w:rsidR="00350BD1" w:rsidRDefault="00350BD1" w:rsidP="00B235EF">
            <w:pPr>
              <w:rPr>
                <w:rFonts w:ascii="宋体" w:hAnsi="宋体" w:cs="宋体"/>
                <w:sz w:val="24"/>
              </w:rPr>
            </w:pPr>
            <w:r>
              <w:t>20-30/7.5-11</w:t>
            </w:r>
          </w:p>
        </w:tc>
        <w:tc>
          <w:tcPr>
            <w:tcW w:w="0" w:type="auto"/>
            <w:shd w:val="clear" w:color="auto" w:fill="FFFFFF"/>
            <w:vAlign w:val="center"/>
            <w:hideMark/>
          </w:tcPr>
          <w:p w:rsidR="00350BD1" w:rsidRDefault="00350BD1" w:rsidP="00B235EF">
            <w:pPr>
              <w:rPr>
                <w:rFonts w:ascii="宋体" w:hAnsi="宋体" w:cs="宋体"/>
                <w:sz w:val="24"/>
              </w:rPr>
            </w:pPr>
            <w:r>
              <w:t>1.3-1.6</w:t>
            </w:r>
          </w:p>
        </w:tc>
        <w:tc>
          <w:tcPr>
            <w:tcW w:w="0" w:type="auto"/>
            <w:shd w:val="clear" w:color="auto" w:fill="FFFFFF"/>
            <w:vAlign w:val="center"/>
            <w:hideMark/>
          </w:tcPr>
          <w:p w:rsidR="00350BD1" w:rsidRDefault="00350BD1" w:rsidP="00B235EF">
            <w:pPr>
              <w:rPr>
                <w:rFonts w:ascii="宋体" w:hAnsi="宋体" w:cs="宋体"/>
                <w:sz w:val="24"/>
              </w:rPr>
            </w:pPr>
            <w:r>
              <w:t>70-120</w:t>
            </w:r>
          </w:p>
        </w:tc>
      </w:tr>
      <w:tr w:rsidR="00350BD1" w:rsidTr="00B235EF">
        <w:trPr>
          <w:trHeight w:val="330"/>
          <w:tblCellSpacing w:w="7" w:type="dxa"/>
          <w:jc w:val="center"/>
        </w:trPr>
        <w:tc>
          <w:tcPr>
            <w:tcW w:w="0" w:type="auto"/>
            <w:shd w:val="clear" w:color="auto" w:fill="FFFFFF"/>
            <w:vAlign w:val="center"/>
            <w:hideMark/>
          </w:tcPr>
          <w:p w:rsidR="00350BD1" w:rsidRDefault="00350BD1" w:rsidP="00B235EF">
            <w:pPr>
              <w:rPr>
                <w:rFonts w:ascii="宋体" w:hAnsi="宋体" w:cs="宋体"/>
                <w:sz w:val="24"/>
              </w:rPr>
            </w:pPr>
            <w:r>
              <w:lastRenderedPageBreak/>
              <w:t>800</w:t>
            </w:r>
          </w:p>
        </w:tc>
        <w:tc>
          <w:tcPr>
            <w:tcW w:w="0" w:type="auto"/>
            <w:shd w:val="clear" w:color="auto" w:fill="FFFFFF"/>
            <w:vAlign w:val="center"/>
            <w:hideMark/>
          </w:tcPr>
          <w:p w:rsidR="00350BD1" w:rsidRDefault="00350BD1" w:rsidP="00B235EF">
            <w:pPr>
              <w:rPr>
                <w:rFonts w:ascii="宋体" w:hAnsi="宋体" w:cs="宋体"/>
                <w:sz w:val="24"/>
              </w:rPr>
            </w:pPr>
            <w:r>
              <w:t>≤10/4</w:t>
            </w:r>
          </w:p>
        </w:tc>
        <w:tc>
          <w:tcPr>
            <w:tcW w:w="0" w:type="auto"/>
            <w:shd w:val="clear" w:color="auto" w:fill="FFFFFF"/>
            <w:vAlign w:val="center"/>
            <w:hideMark/>
          </w:tcPr>
          <w:p w:rsidR="00350BD1" w:rsidRDefault="00350BD1" w:rsidP="00B235EF">
            <w:pPr>
              <w:rPr>
                <w:rFonts w:ascii="宋体" w:hAnsi="宋体" w:cs="宋体"/>
                <w:sz w:val="24"/>
              </w:rPr>
            </w:pPr>
            <w:r>
              <w:t>10-15/5.5</w:t>
            </w:r>
          </w:p>
        </w:tc>
        <w:tc>
          <w:tcPr>
            <w:tcW w:w="0" w:type="auto"/>
            <w:shd w:val="clear" w:color="auto" w:fill="FFFFFF"/>
            <w:vAlign w:val="center"/>
            <w:hideMark/>
          </w:tcPr>
          <w:p w:rsidR="00350BD1" w:rsidRDefault="00350BD1" w:rsidP="00B235EF">
            <w:pPr>
              <w:rPr>
                <w:rFonts w:ascii="宋体" w:hAnsi="宋体" w:cs="宋体"/>
                <w:sz w:val="24"/>
              </w:rPr>
            </w:pPr>
            <w:r>
              <w:t>15-30/7.5-15</w:t>
            </w:r>
          </w:p>
        </w:tc>
        <w:tc>
          <w:tcPr>
            <w:tcW w:w="0" w:type="auto"/>
            <w:shd w:val="clear" w:color="auto" w:fill="FFFFFF"/>
            <w:vAlign w:val="center"/>
            <w:hideMark/>
          </w:tcPr>
          <w:p w:rsidR="00350BD1" w:rsidRDefault="00350BD1" w:rsidP="00B235EF">
            <w:pPr>
              <w:rPr>
                <w:rFonts w:ascii="宋体" w:hAnsi="宋体" w:cs="宋体"/>
                <w:sz w:val="24"/>
              </w:rPr>
            </w:pPr>
            <w:r>
              <w:t>1.3-1.6</w:t>
            </w:r>
          </w:p>
        </w:tc>
        <w:tc>
          <w:tcPr>
            <w:tcW w:w="0" w:type="auto"/>
            <w:shd w:val="clear" w:color="auto" w:fill="FFFFFF"/>
            <w:vAlign w:val="center"/>
            <w:hideMark/>
          </w:tcPr>
          <w:p w:rsidR="00350BD1" w:rsidRDefault="00350BD1" w:rsidP="00B235EF">
            <w:pPr>
              <w:rPr>
                <w:rFonts w:ascii="宋体" w:hAnsi="宋体" w:cs="宋体"/>
                <w:sz w:val="24"/>
              </w:rPr>
            </w:pPr>
            <w:r>
              <w:t>120-180</w:t>
            </w:r>
          </w:p>
        </w:tc>
      </w:tr>
      <w:tr w:rsidR="00350BD1" w:rsidTr="00B235EF">
        <w:trPr>
          <w:trHeight w:val="330"/>
          <w:tblCellSpacing w:w="7" w:type="dxa"/>
          <w:jc w:val="center"/>
        </w:trPr>
        <w:tc>
          <w:tcPr>
            <w:tcW w:w="0" w:type="auto"/>
            <w:shd w:val="clear" w:color="auto" w:fill="FFFFFF"/>
            <w:vAlign w:val="center"/>
            <w:hideMark/>
          </w:tcPr>
          <w:p w:rsidR="00350BD1" w:rsidRDefault="00350BD1" w:rsidP="00B235EF">
            <w:pPr>
              <w:rPr>
                <w:rFonts w:ascii="宋体" w:hAnsi="宋体" w:cs="宋体"/>
                <w:sz w:val="24"/>
              </w:rPr>
            </w:pPr>
            <w:r>
              <w:t>1000</w:t>
            </w:r>
          </w:p>
        </w:tc>
        <w:tc>
          <w:tcPr>
            <w:tcW w:w="0" w:type="auto"/>
            <w:shd w:val="clear" w:color="auto" w:fill="FFFFFF"/>
            <w:vAlign w:val="center"/>
            <w:hideMark/>
          </w:tcPr>
          <w:p w:rsidR="00350BD1" w:rsidRDefault="00350BD1" w:rsidP="00B235EF">
            <w:pPr>
              <w:rPr>
                <w:rFonts w:ascii="宋体" w:hAnsi="宋体" w:cs="宋体"/>
                <w:sz w:val="24"/>
              </w:rPr>
            </w:pPr>
            <w:r>
              <w:t>≤10/5.5</w:t>
            </w:r>
          </w:p>
        </w:tc>
        <w:tc>
          <w:tcPr>
            <w:tcW w:w="0" w:type="auto"/>
            <w:shd w:val="clear" w:color="auto" w:fill="FFFFFF"/>
            <w:vAlign w:val="center"/>
            <w:hideMark/>
          </w:tcPr>
          <w:p w:rsidR="00350BD1" w:rsidRDefault="00350BD1" w:rsidP="00B235EF">
            <w:pPr>
              <w:rPr>
                <w:rFonts w:ascii="宋体" w:hAnsi="宋体" w:cs="宋体"/>
                <w:sz w:val="24"/>
              </w:rPr>
            </w:pPr>
            <w:r>
              <w:t>10-20/7.5-11</w:t>
            </w:r>
          </w:p>
        </w:tc>
        <w:tc>
          <w:tcPr>
            <w:tcW w:w="0" w:type="auto"/>
            <w:shd w:val="clear" w:color="auto" w:fill="FFFFFF"/>
            <w:vAlign w:val="center"/>
            <w:hideMark/>
          </w:tcPr>
          <w:p w:rsidR="00350BD1" w:rsidRDefault="00350BD1" w:rsidP="00B235EF">
            <w:pPr>
              <w:rPr>
                <w:rFonts w:ascii="宋体" w:hAnsi="宋体" w:cs="宋体"/>
                <w:sz w:val="24"/>
              </w:rPr>
            </w:pPr>
            <w:r>
              <w:t>20-40/11-22</w:t>
            </w:r>
          </w:p>
        </w:tc>
        <w:tc>
          <w:tcPr>
            <w:tcW w:w="0" w:type="auto"/>
            <w:shd w:val="clear" w:color="auto" w:fill="FFFFFF"/>
            <w:vAlign w:val="center"/>
            <w:hideMark/>
          </w:tcPr>
          <w:p w:rsidR="00350BD1" w:rsidRDefault="00350BD1" w:rsidP="00B235EF">
            <w:pPr>
              <w:rPr>
                <w:rFonts w:ascii="宋体" w:hAnsi="宋体" w:cs="宋体"/>
                <w:sz w:val="24"/>
              </w:rPr>
            </w:pPr>
            <w:r>
              <w:t>1.3-2.0</w:t>
            </w:r>
          </w:p>
        </w:tc>
        <w:tc>
          <w:tcPr>
            <w:tcW w:w="0" w:type="auto"/>
            <w:shd w:val="clear" w:color="auto" w:fill="FFFFFF"/>
            <w:vAlign w:val="center"/>
            <w:hideMark/>
          </w:tcPr>
          <w:p w:rsidR="00350BD1" w:rsidRDefault="00350BD1" w:rsidP="00B235EF">
            <w:pPr>
              <w:rPr>
                <w:rFonts w:ascii="宋体" w:hAnsi="宋体" w:cs="宋体"/>
                <w:sz w:val="24"/>
              </w:rPr>
            </w:pPr>
            <w:r>
              <w:t>160-250</w:t>
            </w:r>
          </w:p>
        </w:tc>
      </w:tr>
      <w:tr w:rsidR="00350BD1" w:rsidTr="00B235EF">
        <w:trPr>
          <w:trHeight w:val="330"/>
          <w:tblCellSpacing w:w="7" w:type="dxa"/>
          <w:jc w:val="center"/>
        </w:trPr>
        <w:tc>
          <w:tcPr>
            <w:tcW w:w="0" w:type="auto"/>
            <w:shd w:val="clear" w:color="auto" w:fill="FFFFFF"/>
            <w:vAlign w:val="center"/>
            <w:hideMark/>
          </w:tcPr>
          <w:p w:rsidR="00350BD1" w:rsidRDefault="00350BD1" w:rsidP="00B235EF">
            <w:pPr>
              <w:rPr>
                <w:rFonts w:ascii="宋体" w:hAnsi="宋体" w:cs="宋体"/>
                <w:sz w:val="24"/>
              </w:rPr>
            </w:pPr>
            <w:r>
              <w:t>1200</w:t>
            </w:r>
          </w:p>
        </w:tc>
        <w:tc>
          <w:tcPr>
            <w:tcW w:w="0" w:type="auto"/>
            <w:shd w:val="clear" w:color="auto" w:fill="FFFFFF"/>
            <w:vAlign w:val="center"/>
            <w:hideMark/>
          </w:tcPr>
          <w:p w:rsidR="00350BD1" w:rsidRDefault="00350BD1" w:rsidP="00B235EF">
            <w:pPr>
              <w:rPr>
                <w:rFonts w:ascii="宋体" w:hAnsi="宋体" w:cs="宋体"/>
                <w:sz w:val="24"/>
              </w:rPr>
            </w:pPr>
            <w:r>
              <w:t>≤10/7.5</w:t>
            </w:r>
          </w:p>
        </w:tc>
        <w:tc>
          <w:tcPr>
            <w:tcW w:w="0" w:type="auto"/>
            <w:shd w:val="clear" w:color="auto" w:fill="FFFFFF"/>
            <w:vAlign w:val="center"/>
            <w:hideMark/>
          </w:tcPr>
          <w:p w:rsidR="00350BD1" w:rsidRDefault="00350BD1" w:rsidP="00B235EF">
            <w:pPr>
              <w:rPr>
                <w:rFonts w:ascii="宋体" w:hAnsi="宋体" w:cs="宋体"/>
                <w:sz w:val="24"/>
              </w:rPr>
            </w:pPr>
            <w:r>
              <w:t>10-20/11</w:t>
            </w:r>
          </w:p>
        </w:tc>
        <w:tc>
          <w:tcPr>
            <w:tcW w:w="0" w:type="auto"/>
            <w:shd w:val="clear" w:color="auto" w:fill="FFFFFF"/>
            <w:vAlign w:val="center"/>
            <w:hideMark/>
          </w:tcPr>
          <w:p w:rsidR="00350BD1" w:rsidRDefault="00350BD1" w:rsidP="00B235EF">
            <w:pPr>
              <w:rPr>
                <w:rFonts w:ascii="宋体" w:hAnsi="宋体" w:cs="宋体"/>
                <w:sz w:val="24"/>
              </w:rPr>
            </w:pPr>
            <w:r>
              <w:t>20-40/15-30</w:t>
            </w:r>
          </w:p>
        </w:tc>
        <w:tc>
          <w:tcPr>
            <w:tcW w:w="0" w:type="auto"/>
            <w:shd w:val="clear" w:color="auto" w:fill="FFFFFF"/>
            <w:vAlign w:val="center"/>
            <w:hideMark/>
          </w:tcPr>
          <w:p w:rsidR="00350BD1" w:rsidRDefault="00350BD1" w:rsidP="00B235EF">
            <w:pPr>
              <w:rPr>
                <w:rFonts w:ascii="宋体" w:hAnsi="宋体" w:cs="宋体"/>
                <w:sz w:val="24"/>
              </w:rPr>
            </w:pPr>
            <w:r>
              <w:t>1.3-2.0</w:t>
            </w:r>
          </w:p>
        </w:tc>
        <w:tc>
          <w:tcPr>
            <w:tcW w:w="0" w:type="auto"/>
            <w:shd w:val="clear" w:color="auto" w:fill="FFFFFF"/>
            <w:vAlign w:val="center"/>
            <w:hideMark/>
          </w:tcPr>
          <w:p w:rsidR="00350BD1" w:rsidRDefault="00350BD1" w:rsidP="00B235EF">
            <w:pPr>
              <w:rPr>
                <w:rFonts w:ascii="宋体" w:hAnsi="宋体" w:cs="宋体"/>
                <w:sz w:val="24"/>
              </w:rPr>
            </w:pPr>
            <w:r>
              <w:t>200-400</w:t>
            </w:r>
          </w:p>
        </w:tc>
      </w:tr>
    </w:tbl>
    <w:p w:rsidR="00350BD1" w:rsidRDefault="00350BD1" w:rsidP="00350BD1">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Convoyeur à bande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350BD1" w:rsidRDefault="00350BD1" w:rsidP="00B2783D">
      <w:pPr>
        <w:pStyle w:val="a8"/>
        <w:spacing w:before="90" w:beforeAutospacing="0" w:after="90" w:afterAutospacing="0" w:line="360" w:lineRule="auto"/>
        <w:rPr>
          <w:rStyle w:val="apple-style-span"/>
          <w:rFonts w:ascii="Arial" w:hAnsi="Arial" w:cs="Arial" w:hint="eastAsia"/>
          <w:b/>
          <w:bCs/>
          <w:color w:val="464646"/>
          <w:sz w:val="30"/>
          <w:szCs w:val="30"/>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D32AB5" w:rsidP="00FB6549">
            <w:pPr>
              <w:spacing w:before="75"/>
              <w:ind w:firstLine="90"/>
              <w:rPr>
                <w:rFonts w:ascii="Verdana" w:hAnsi="Verdana" w:cs="Arial"/>
                <w:b/>
                <w:bCs/>
                <w:color w:val="464646"/>
                <w:sz w:val="18"/>
                <w:szCs w:val="18"/>
              </w:rPr>
            </w:pPr>
            <w:hyperlink r:id="rId18" w:history="1">
              <w:r w:rsidR="00FB6549" w:rsidRPr="00F03A89">
                <w:rPr>
                  <w:rStyle w:val="a6"/>
                  <w:rFonts w:ascii="Verdana" w:hAnsi="Verdana" w:cs="Arial"/>
                  <w:b/>
                  <w:bCs/>
                  <w:color w:val="4C5059"/>
                  <w:sz w:val="18"/>
                  <w:szCs w:val="18"/>
                </w:rPr>
                <w:t>Concasseur mobile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mobile sur chenille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mâchoire mobile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percussion mobile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cône mobile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VSI mobile</w:t>
              </w:r>
            </w:hyperlink>
          </w:p>
          <w:p w:rsidR="00FB6549" w:rsidRPr="00F03A89" w:rsidRDefault="00D32AB5" w:rsidP="00FB6549">
            <w:pPr>
              <w:spacing w:before="75"/>
              <w:ind w:firstLine="90"/>
              <w:rPr>
                <w:rFonts w:ascii="Verdana" w:hAnsi="Verdana" w:cs="Arial"/>
                <w:b/>
                <w:bCs/>
                <w:color w:val="464646"/>
                <w:sz w:val="18"/>
                <w:szCs w:val="18"/>
              </w:rPr>
            </w:pPr>
            <w:hyperlink r:id="rId24" w:history="1">
              <w:r w:rsidR="00FB6549" w:rsidRPr="00F03A89">
                <w:rPr>
                  <w:rStyle w:val="a6"/>
                  <w:rFonts w:ascii="Verdana" w:hAnsi="Verdana" w:cs="Arial"/>
                  <w:b/>
                  <w:bCs/>
                  <w:color w:val="4C5059"/>
                  <w:sz w:val="18"/>
                  <w:szCs w:val="18"/>
                </w:rPr>
                <w:t>Station de concassage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mâchoire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percussion</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cône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axe vertical</w:t>
              </w:r>
            </w:hyperlink>
          </w:p>
          <w:p w:rsidR="00FB6549" w:rsidRPr="00F03A89" w:rsidRDefault="00D32AB5" w:rsidP="00FB6549">
            <w:pPr>
              <w:spacing w:before="75"/>
              <w:ind w:firstLine="90"/>
              <w:rPr>
                <w:rFonts w:ascii="Verdana" w:hAnsi="Verdana" w:cs="Arial"/>
                <w:b/>
                <w:bCs/>
                <w:color w:val="464646"/>
                <w:sz w:val="18"/>
                <w:szCs w:val="18"/>
              </w:rPr>
            </w:pPr>
            <w:hyperlink r:id="rId29" w:history="1">
              <w:r w:rsidR="00FB6549" w:rsidRPr="00F03A89">
                <w:rPr>
                  <w:rStyle w:val="a6"/>
                  <w:rFonts w:ascii="Verdana" w:hAnsi="Verdana" w:cs="Arial"/>
                  <w:b/>
                  <w:bCs/>
                  <w:color w:val="4C5059"/>
                  <w:sz w:val="18"/>
                  <w:szCs w:val="18"/>
                </w:rPr>
                <w:t>Chaîne de Production</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pierre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sable</w:t>
              </w:r>
            </w:hyperlink>
          </w:p>
          <w:p w:rsidR="00FB6549" w:rsidRPr="00F03A89" w:rsidRDefault="00D32AB5" w:rsidP="00FB6549">
            <w:pPr>
              <w:spacing w:before="75"/>
              <w:ind w:firstLine="90"/>
              <w:rPr>
                <w:rFonts w:ascii="Verdana" w:hAnsi="Verdana" w:cs="Arial"/>
                <w:b/>
                <w:bCs/>
                <w:color w:val="464646"/>
                <w:sz w:val="18"/>
                <w:szCs w:val="18"/>
              </w:rPr>
            </w:pPr>
            <w:hyperlink r:id="rId32" w:history="1">
              <w:r w:rsidR="00FB6549" w:rsidRPr="00F03A89">
                <w:rPr>
                  <w:rStyle w:val="a6"/>
                  <w:rFonts w:ascii="Verdana" w:hAnsi="Verdana" w:cs="Arial"/>
                  <w:b/>
                  <w:bCs/>
                  <w:color w:val="4C5059"/>
                  <w:sz w:val="18"/>
                  <w:szCs w:val="18"/>
                </w:rPr>
                <w:t>Broyeur industriel</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vertical</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trapèze de série MTW</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marteaux hydraulique</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poudre ultra-fin</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trapèze série TGM</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suspension série YGM</w:t>
              </w:r>
            </w:hyperlink>
          </w:p>
          <w:p w:rsidR="00FB6549" w:rsidRPr="00F03A89" w:rsidRDefault="00D32AB5"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Raymond</w:t>
              </w:r>
            </w:hyperlink>
          </w:p>
          <w:p w:rsidR="00FB6549" w:rsidRPr="00F03A89" w:rsidRDefault="00D32AB5"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boulets</w:t>
              </w:r>
            </w:hyperlink>
          </w:p>
          <w:p w:rsidR="00FB6549" w:rsidRPr="00F03A89" w:rsidRDefault="00D32AB5" w:rsidP="00FB6549">
            <w:pPr>
              <w:spacing w:before="75"/>
              <w:ind w:firstLine="90"/>
              <w:rPr>
                <w:rFonts w:ascii="Verdana" w:hAnsi="Verdana" w:cs="Arial"/>
                <w:b/>
                <w:bCs/>
                <w:color w:val="464646"/>
                <w:sz w:val="18"/>
                <w:szCs w:val="18"/>
              </w:rPr>
            </w:pPr>
            <w:hyperlink r:id="rId41" w:history="1">
              <w:r w:rsidR="00FB6549" w:rsidRPr="00F03A89">
                <w:rPr>
                  <w:rStyle w:val="a6"/>
                  <w:rFonts w:ascii="Verdana" w:hAnsi="Verdana" w:cs="Arial"/>
                  <w:b/>
                  <w:bCs/>
                  <w:color w:val="4C5059"/>
                  <w:sz w:val="18"/>
                  <w:szCs w:val="18"/>
                </w:rPr>
                <w:t>Crible et Laveur</w:t>
              </w:r>
            </w:hyperlink>
          </w:p>
          <w:p w:rsidR="00FB6549" w:rsidRPr="00F03A89" w:rsidRDefault="00D32AB5"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Crible vibrant</w:t>
              </w:r>
            </w:hyperlink>
          </w:p>
          <w:p w:rsidR="00FB6549" w:rsidRPr="00F03A89" w:rsidRDefault="00D32AB5"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vis</w:t>
              </w:r>
            </w:hyperlink>
          </w:p>
          <w:p w:rsidR="00FB6549" w:rsidRPr="00F03A89" w:rsidRDefault="00D32AB5"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roue</w:t>
              </w:r>
            </w:hyperlink>
          </w:p>
          <w:p w:rsidR="00FB6549" w:rsidRPr="00F03A89" w:rsidRDefault="00D32AB5" w:rsidP="00FB6549">
            <w:pPr>
              <w:spacing w:before="75"/>
              <w:ind w:firstLine="90"/>
              <w:rPr>
                <w:rFonts w:ascii="Verdana" w:hAnsi="Verdana" w:cs="Arial"/>
                <w:b/>
                <w:bCs/>
                <w:color w:val="464646"/>
                <w:sz w:val="18"/>
                <w:szCs w:val="18"/>
              </w:rPr>
            </w:pPr>
            <w:hyperlink r:id="rId45" w:history="1">
              <w:r w:rsidR="00FB6549" w:rsidRPr="00F03A89">
                <w:rPr>
                  <w:rStyle w:val="a6"/>
                  <w:rFonts w:ascii="Verdana" w:hAnsi="Verdana" w:cs="Arial"/>
                  <w:b/>
                  <w:bCs/>
                  <w:color w:val="4C5059"/>
                  <w:sz w:val="18"/>
                  <w:szCs w:val="18"/>
                </w:rPr>
                <w:t>Alimentateur et Convoyeur</w:t>
              </w:r>
            </w:hyperlink>
          </w:p>
          <w:p w:rsidR="00FB6549" w:rsidRPr="00F03A89" w:rsidRDefault="00D32AB5"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Alimentateur vibrant</w:t>
              </w:r>
            </w:hyperlink>
          </w:p>
          <w:p w:rsidR="00FB6549" w:rsidRPr="00F03A89" w:rsidRDefault="00D32AB5"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D32AB5" w:rsidP="00ED7167">
            <w:pPr>
              <w:spacing w:before="75"/>
              <w:ind w:firstLine="90"/>
              <w:rPr>
                <w:rFonts w:ascii="Verdana" w:hAnsi="Verdana" w:cs="Arial"/>
                <w:b/>
                <w:bCs/>
                <w:color w:val="464646"/>
                <w:sz w:val="18"/>
                <w:szCs w:val="18"/>
              </w:rPr>
            </w:pPr>
            <w:hyperlink r:id="rId48" w:history="1">
              <w:r w:rsidR="00ED7167" w:rsidRPr="00F03A89">
                <w:rPr>
                  <w:rStyle w:val="a6"/>
                  <w:rFonts w:ascii="Verdana" w:hAnsi="Verdana" w:cs="Arial"/>
                  <w:b/>
                  <w:bCs/>
                  <w:color w:val="4C5059"/>
                  <w:sz w:val="18"/>
                  <w:szCs w:val="18"/>
                </w:rPr>
                <w:t>Crushing</w:t>
              </w:r>
            </w:hyperlink>
          </w:p>
          <w:p w:rsidR="00ED7167" w:rsidRPr="00F03A89" w:rsidRDefault="00D32AB5"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Mobile Crushing Plant</w:t>
              </w:r>
            </w:hyperlink>
          </w:p>
          <w:p w:rsidR="00ED7167" w:rsidRPr="00F03A89" w:rsidRDefault="00D32AB5"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Stationary Crushing Plant</w:t>
              </w:r>
            </w:hyperlink>
          </w:p>
          <w:p w:rsidR="00ED7167" w:rsidRPr="00F03A89" w:rsidRDefault="00D32AB5"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Jaw Crusher</w:t>
              </w:r>
            </w:hyperlink>
          </w:p>
          <w:p w:rsidR="00ED7167" w:rsidRPr="00F03A89" w:rsidRDefault="00D32AB5"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Impact Crusher</w:t>
              </w:r>
            </w:hyperlink>
          </w:p>
          <w:p w:rsidR="00ED7167" w:rsidRPr="00F03A89" w:rsidRDefault="00D32AB5"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Cone Crusher</w:t>
              </w:r>
            </w:hyperlink>
          </w:p>
          <w:p w:rsidR="00ED7167" w:rsidRPr="00F03A89" w:rsidRDefault="00D32AB5"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VSI Crusher</w:t>
              </w:r>
            </w:hyperlink>
          </w:p>
          <w:p w:rsidR="00ED7167" w:rsidRPr="00F03A89" w:rsidRDefault="00D32AB5"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Aggregate Production Line</w:t>
              </w:r>
            </w:hyperlink>
          </w:p>
          <w:p w:rsidR="00ED7167" w:rsidRPr="00F03A89" w:rsidRDefault="00D32AB5"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Grinding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Vertical Grinding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MTW Series Trapezoid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Micro Powder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Trapezium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High Pressure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Raymond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Ball Mill</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European Hammer Mill</w:t>
              </w:r>
            </w:hyperlink>
          </w:p>
          <w:p w:rsidR="00ED7167" w:rsidRPr="00F03A89" w:rsidRDefault="00D32AB5" w:rsidP="00ED7167">
            <w:pPr>
              <w:spacing w:before="75"/>
              <w:ind w:firstLine="90"/>
              <w:rPr>
                <w:rFonts w:ascii="Verdana" w:hAnsi="Verdana" w:cs="Arial"/>
                <w:b/>
                <w:bCs/>
                <w:color w:val="464646"/>
                <w:sz w:val="18"/>
                <w:szCs w:val="18"/>
              </w:rPr>
            </w:pPr>
            <w:hyperlink r:id="rId65" w:history="1">
              <w:r w:rsidR="00ED7167" w:rsidRPr="00F03A89">
                <w:rPr>
                  <w:rStyle w:val="a6"/>
                  <w:rFonts w:ascii="Verdana" w:hAnsi="Verdana" w:cs="Arial"/>
                  <w:b/>
                  <w:bCs/>
                  <w:color w:val="4C5059"/>
                  <w:sz w:val="18"/>
                  <w:szCs w:val="18"/>
                </w:rPr>
                <w:t>Screening &amp; Washing</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Vibrating Screen</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Sand Washing Machine</w:t>
              </w:r>
            </w:hyperlink>
          </w:p>
          <w:p w:rsidR="00ED7167" w:rsidRPr="00F03A89" w:rsidRDefault="00D32AB5" w:rsidP="00ED7167">
            <w:pPr>
              <w:spacing w:before="75"/>
              <w:ind w:firstLine="90"/>
              <w:rPr>
                <w:rFonts w:ascii="Verdana" w:hAnsi="Verdana" w:cs="Arial"/>
                <w:b/>
                <w:bCs/>
                <w:color w:val="464646"/>
                <w:sz w:val="18"/>
                <w:szCs w:val="18"/>
              </w:rPr>
            </w:pPr>
            <w:hyperlink r:id="rId68" w:history="1">
              <w:r w:rsidR="00ED7167" w:rsidRPr="00F03A89">
                <w:rPr>
                  <w:rStyle w:val="a6"/>
                  <w:rFonts w:ascii="Verdana" w:hAnsi="Verdana" w:cs="Arial"/>
                  <w:b/>
                  <w:bCs/>
                  <w:color w:val="4C5059"/>
                  <w:sz w:val="18"/>
                  <w:szCs w:val="18"/>
                </w:rPr>
                <w:t>Feeding &amp; Conveying</w:t>
              </w:r>
            </w:hyperlink>
          </w:p>
          <w:p w:rsidR="00ED7167" w:rsidRPr="00F03A89" w:rsidRDefault="00D32AB5"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Vibrating Feeder</w:t>
              </w:r>
            </w:hyperlink>
          </w:p>
          <w:p w:rsidR="00ED7167" w:rsidRPr="00F03A89" w:rsidRDefault="00D32AB5"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Belt Conveyor</w:t>
              </w:r>
            </w:hyperlink>
          </w:p>
          <w:p w:rsidR="00ED7167" w:rsidRPr="00F03A89" w:rsidRDefault="00D32AB5"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Delivery of Products</w:t>
              </w:r>
            </w:hyperlink>
          </w:p>
          <w:p w:rsidR="00ED7167" w:rsidRPr="00F03A89" w:rsidRDefault="00D32AB5"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Technology</w:t>
              </w:r>
            </w:hyperlink>
          </w:p>
          <w:p w:rsidR="00ED7167" w:rsidRPr="00F03A89" w:rsidRDefault="00D32AB5"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Workshop</w:t>
              </w:r>
            </w:hyperlink>
          </w:p>
          <w:p w:rsidR="00ED7167" w:rsidRPr="00F03A89" w:rsidRDefault="00D32AB5"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Clients Visit and Exhibiton</w:t>
              </w:r>
            </w:hyperlink>
          </w:p>
          <w:p w:rsidR="00ED7167" w:rsidRPr="00F03A89" w:rsidRDefault="00D32AB5"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6"/>
      <w:footerReference w:type="default" r:id="rId77"/>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3D0" w:rsidRDefault="002D23D0">
      <w:r>
        <w:separator/>
      </w:r>
    </w:p>
  </w:endnote>
  <w:endnote w:type="continuationSeparator" w:id="1">
    <w:p w:rsidR="002D23D0" w:rsidRDefault="002D2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3D0" w:rsidRDefault="002D23D0">
      <w:r>
        <w:separator/>
      </w:r>
    </w:p>
  </w:footnote>
  <w:footnote w:type="continuationSeparator" w:id="1">
    <w:p w:rsidR="002D23D0" w:rsidRDefault="002D2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6F28"/>
    <w:rsid w:val="00023852"/>
    <w:rsid w:val="000308CC"/>
    <w:rsid w:val="000334CE"/>
    <w:rsid w:val="00033FBE"/>
    <w:rsid w:val="000672D1"/>
    <w:rsid w:val="00073639"/>
    <w:rsid w:val="00087025"/>
    <w:rsid w:val="00097061"/>
    <w:rsid w:val="000A030E"/>
    <w:rsid w:val="000A456D"/>
    <w:rsid w:val="000A6FA8"/>
    <w:rsid w:val="000C69D6"/>
    <w:rsid w:val="000E6B77"/>
    <w:rsid w:val="000F1C9C"/>
    <w:rsid w:val="00103583"/>
    <w:rsid w:val="00111C91"/>
    <w:rsid w:val="00120933"/>
    <w:rsid w:val="00140CDE"/>
    <w:rsid w:val="00186CC2"/>
    <w:rsid w:val="001B1970"/>
    <w:rsid w:val="001B663C"/>
    <w:rsid w:val="001B682F"/>
    <w:rsid w:val="001E2FEE"/>
    <w:rsid w:val="001F151A"/>
    <w:rsid w:val="001F633E"/>
    <w:rsid w:val="00215D7B"/>
    <w:rsid w:val="00225F93"/>
    <w:rsid w:val="002314F5"/>
    <w:rsid w:val="002527FA"/>
    <w:rsid w:val="00282C1D"/>
    <w:rsid w:val="002A42D9"/>
    <w:rsid w:val="002B0AE3"/>
    <w:rsid w:val="002D23D0"/>
    <w:rsid w:val="002E2EDA"/>
    <w:rsid w:val="00333767"/>
    <w:rsid w:val="003340C6"/>
    <w:rsid w:val="0034082B"/>
    <w:rsid w:val="00350BD1"/>
    <w:rsid w:val="003711AA"/>
    <w:rsid w:val="00385C86"/>
    <w:rsid w:val="0039714B"/>
    <w:rsid w:val="003A5BAF"/>
    <w:rsid w:val="003C0826"/>
    <w:rsid w:val="003D36E1"/>
    <w:rsid w:val="003D3C20"/>
    <w:rsid w:val="003E7377"/>
    <w:rsid w:val="00445614"/>
    <w:rsid w:val="0044755B"/>
    <w:rsid w:val="004510DC"/>
    <w:rsid w:val="00451D10"/>
    <w:rsid w:val="00457CA2"/>
    <w:rsid w:val="00490535"/>
    <w:rsid w:val="00493B03"/>
    <w:rsid w:val="004A531E"/>
    <w:rsid w:val="004B3744"/>
    <w:rsid w:val="004B3AB4"/>
    <w:rsid w:val="004D337E"/>
    <w:rsid w:val="004E2302"/>
    <w:rsid w:val="004F58A3"/>
    <w:rsid w:val="0050127C"/>
    <w:rsid w:val="00507B41"/>
    <w:rsid w:val="00512D75"/>
    <w:rsid w:val="005178A3"/>
    <w:rsid w:val="005215DB"/>
    <w:rsid w:val="005320E6"/>
    <w:rsid w:val="00534402"/>
    <w:rsid w:val="00534B7A"/>
    <w:rsid w:val="0053751E"/>
    <w:rsid w:val="00546F76"/>
    <w:rsid w:val="005617C1"/>
    <w:rsid w:val="00584287"/>
    <w:rsid w:val="00591DB8"/>
    <w:rsid w:val="005E486F"/>
    <w:rsid w:val="005F4FCC"/>
    <w:rsid w:val="005F61CC"/>
    <w:rsid w:val="006317E1"/>
    <w:rsid w:val="00656A75"/>
    <w:rsid w:val="00662247"/>
    <w:rsid w:val="00673923"/>
    <w:rsid w:val="0068494D"/>
    <w:rsid w:val="006966F6"/>
    <w:rsid w:val="006A77D4"/>
    <w:rsid w:val="006C6122"/>
    <w:rsid w:val="006F3689"/>
    <w:rsid w:val="00701943"/>
    <w:rsid w:val="00705085"/>
    <w:rsid w:val="00707BAA"/>
    <w:rsid w:val="0073192D"/>
    <w:rsid w:val="00745AA6"/>
    <w:rsid w:val="0076233D"/>
    <w:rsid w:val="00766130"/>
    <w:rsid w:val="00772483"/>
    <w:rsid w:val="007823DD"/>
    <w:rsid w:val="00797CBB"/>
    <w:rsid w:val="007A74C7"/>
    <w:rsid w:val="007B793E"/>
    <w:rsid w:val="007C1AF4"/>
    <w:rsid w:val="007D626E"/>
    <w:rsid w:val="007E5FCF"/>
    <w:rsid w:val="00803B0F"/>
    <w:rsid w:val="00805867"/>
    <w:rsid w:val="00814D23"/>
    <w:rsid w:val="008256D6"/>
    <w:rsid w:val="008358AC"/>
    <w:rsid w:val="0084440F"/>
    <w:rsid w:val="00852690"/>
    <w:rsid w:val="00853059"/>
    <w:rsid w:val="00895002"/>
    <w:rsid w:val="008E32BC"/>
    <w:rsid w:val="008F04D2"/>
    <w:rsid w:val="00905314"/>
    <w:rsid w:val="009318F4"/>
    <w:rsid w:val="00972AA9"/>
    <w:rsid w:val="00975E18"/>
    <w:rsid w:val="00977FB8"/>
    <w:rsid w:val="00980917"/>
    <w:rsid w:val="009946E3"/>
    <w:rsid w:val="009A473E"/>
    <w:rsid w:val="009B176E"/>
    <w:rsid w:val="009B28BB"/>
    <w:rsid w:val="009B2AE6"/>
    <w:rsid w:val="009D5886"/>
    <w:rsid w:val="009E640D"/>
    <w:rsid w:val="009E6B14"/>
    <w:rsid w:val="00A05407"/>
    <w:rsid w:val="00A0702E"/>
    <w:rsid w:val="00A45590"/>
    <w:rsid w:val="00A5508D"/>
    <w:rsid w:val="00A64FB9"/>
    <w:rsid w:val="00A66881"/>
    <w:rsid w:val="00A73807"/>
    <w:rsid w:val="00A847CE"/>
    <w:rsid w:val="00AB0BE0"/>
    <w:rsid w:val="00AD27C5"/>
    <w:rsid w:val="00AE40D6"/>
    <w:rsid w:val="00AF1F35"/>
    <w:rsid w:val="00AF2D79"/>
    <w:rsid w:val="00AF3D1E"/>
    <w:rsid w:val="00B10415"/>
    <w:rsid w:val="00B24C0F"/>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6494"/>
    <w:rsid w:val="00C46848"/>
    <w:rsid w:val="00C6505F"/>
    <w:rsid w:val="00C71A0B"/>
    <w:rsid w:val="00CA3A6C"/>
    <w:rsid w:val="00CA49BC"/>
    <w:rsid w:val="00CE1FDF"/>
    <w:rsid w:val="00CE3231"/>
    <w:rsid w:val="00CE3E7A"/>
    <w:rsid w:val="00CE7945"/>
    <w:rsid w:val="00D073DA"/>
    <w:rsid w:val="00D17213"/>
    <w:rsid w:val="00D27903"/>
    <w:rsid w:val="00D31CF0"/>
    <w:rsid w:val="00D32AB5"/>
    <w:rsid w:val="00D33636"/>
    <w:rsid w:val="00D55AEC"/>
    <w:rsid w:val="00D61558"/>
    <w:rsid w:val="00D70588"/>
    <w:rsid w:val="00D8416F"/>
    <w:rsid w:val="00D84DF7"/>
    <w:rsid w:val="00D85463"/>
    <w:rsid w:val="00D906E1"/>
    <w:rsid w:val="00D96FEB"/>
    <w:rsid w:val="00DA5DDB"/>
    <w:rsid w:val="00DB2C8E"/>
    <w:rsid w:val="00DB46BA"/>
    <w:rsid w:val="00DD2A69"/>
    <w:rsid w:val="00DD2F3D"/>
    <w:rsid w:val="00DE7CBC"/>
    <w:rsid w:val="00DF058C"/>
    <w:rsid w:val="00DF22F1"/>
    <w:rsid w:val="00DF496A"/>
    <w:rsid w:val="00DF5586"/>
    <w:rsid w:val="00E572F6"/>
    <w:rsid w:val="00E63D63"/>
    <w:rsid w:val="00E834A8"/>
    <w:rsid w:val="00E941EC"/>
    <w:rsid w:val="00ED7167"/>
    <w:rsid w:val="00EE43A9"/>
    <w:rsid w:val="00EF097A"/>
    <w:rsid w:val="00F03A89"/>
    <w:rsid w:val="00F07657"/>
    <w:rsid w:val="00F135B0"/>
    <w:rsid w:val="00F13DF4"/>
    <w:rsid w:val="00F205A7"/>
    <w:rsid w:val="00F21278"/>
    <w:rsid w:val="00F26A18"/>
    <w:rsid w:val="00F33C9D"/>
    <w:rsid w:val="00F44D56"/>
    <w:rsid w:val="00F466F6"/>
    <w:rsid w:val="00F87D4C"/>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 TargetMode="External"/><Relationship Id="rId26" Type="http://schemas.openxmlformats.org/officeDocument/2006/relationships/hyperlink" Target="http://www.concasseur-mobile.fr/Impact-Crusher/" TargetMode="External"/><Relationship Id="rId39" Type="http://schemas.openxmlformats.org/officeDocument/2006/relationships/hyperlink" Target="http://www.concasseur-mobile.fr/Grinding-Mill/Raymond-Mill.html" TargetMode="External"/><Relationship Id="rId21" Type="http://schemas.openxmlformats.org/officeDocument/2006/relationships/hyperlink" Target="http://www.concasseur-mobile.fr/Mobile-Crusher/Mobile-Impact-Crusher.html" TargetMode="External"/><Relationship Id="rId34" Type="http://schemas.openxmlformats.org/officeDocument/2006/relationships/hyperlink" Target="http://www.concasseur-mobile.fr/Grinding-Mill/MTW-Series-Trapezoid-Mill.html" TargetMode="External"/><Relationship Id="rId42" Type="http://schemas.openxmlformats.org/officeDocument/2006/relationships/hyperlink" Target="http://www.concasseur-mobile.fr/Screening-Washing/Vibrating-Screen.html" TargetMode="External"/><Relationship Id="rId47" Type="http://schemas.openxmlformats.org/officeDocument/2006/relationships/hyperlink" Target="http://www.concasseur-mobile.fr/Feeding-Conveying/Belt-Conveyor.html" TargetMode="External"/><Relationship Id="rId50" Type="http://schemas.openxmlformats.org/officeDocument/2006/relationships/hyperlink" Target="http://www.kefid-crusher.com/Gallery/Crushing-Plant.html" TargetMode="External"/><Relationship Id="rId55" Type="http://schemas.openxmlformats.org/officeDocument/2006/relationships/hyperlink" Target="http://www.kefid-crusher.com/Gallery/Production-Line/" TargetMode="External"/><Relationship Id="rId63" Type="http://schemas.openxmlformats.org/officeDocument/2006/relationships/hyperlink" Target="http://www.kefid-crusher.com/Gallery/Ball-Mill/" TargetMode="External"/><Relationship Id="rId68" Type="http://schemas.openxmlformats.org/officeDocument/2006/relationships/hyperlink" Target="http://www.kefid-crusher.com/Gallery/Feeding-Conveying.html" TargetMode="External"/><Relationship Id="rId76" Type="http://schemas.openxmlformats.org/officeDocument/2006/relationships/header" Target="header1.xml"/><Relationship Id="rId7" Type="http://schemas.openxmlformats.org/officeDocument/2006/relationships/hyperlink" Target="http://www.kefid-crusher.com/Gallery/Belt-Conveyor/" TargetMode="External"/><Relationship Id="rId71" Type="http://schemas.openxmlformats.org/officeDocument/2006/relationships/hyperlink" Target="http://www.kefid-crusher.com/Gallery/Delivery-of-Products/" TargetMode="External"/><Relationship Id="rId2" Type="http://schemas.openxmlformats.org/officeDocument/2006/relationships/settings" Target="settings.xml"/><Relationship Id="rId16" Type="http://schemas.openxmlformats.org/officeDocument/2006/relationships/hyperlink" Target="mailto:sales@kefidinc.com" TargetMode="External"/><Relationship Id="rId29" Type="http://schemas.openxmlformats.org/officeDocument/2006/relationships/hyperlink" Target="http://www.concasseur-mobile.fr/Production-Line/" TargetMode="External"/><Relationship Id="rId11" Type="http://schemas.openxmlformats.org/officeDocument/2006/relationships/image" Target="media/image3.jpeg"/><Relationship Id="rId24" Type="http://schemas.openxmlformats.org/officeDocument/2006/relationships/hyperlink" Target="http://www.concasseur-mobile.fr/Crushing-Plant/" TargetMode="External"/><Relationship Id="rId32" Type="http://schemas.openxmlformats.org/officeDocument/2006/relationships/hyperlink" Target="http://www.concasseur-mobile.fr/Grinding-Mill/" TargetMode="External"/><Relationship Id="rId37" Type="http://schemas.openxmlformats.org/officeDocument/2006/relationships/hyperlink" Target="http://www.concasseur-mobile.fr/Grinding-Mill/Trapezium-Mill.html" TargetMode="External"/><Relationship Id="rId40" Type="http://schemas.openxmlformats.org/officeDocument/2006/relationships/hyperlink" Target="http://www.concasseur-mobile.fr/Grinding-Mill/Ball-Mill.html" TargetMode="External"/><Relationship Id="rId45" Type="http://schemas.openxmlformats.org/officeDocument/2006/relationships/hyperlink" Target="http://www.concasseur-mobile.fr/Feeding-Conveying/" TargetMode="External"/><Relationship Id="rId53" Type="http://schemas.openxmlformats.org/officeDocument/2006/relationships/hyperlink" Target="http://www.kefid-crusher.com/Gallery/Cone-Crusher/" TargetMode="External"/><Relationship Id="rId58" Type="http://schemas.openxmlformats.org/officeDocument/2006/relationships/hyperlink" Target="http://www.kefid-crusher.com/Gallery/MTW-Trapezoid-Mill/" TargetMode="External"/><Relationship Id="rId66" Type="http://schemas.openxmlformats.org/officeDocument/2006/relationships/hyperlink" Target="http://www.kefid-crusher.com/Gallery/Vibrating-Screen/" TargetMode="External"/><Relationship Id="rId74" Type="http://schemas.openxmlformats.org/officeDocument/2006/relationships/hyperlink" Target="http://www.kefid-crusher.com/Gallery/Clients-Visiting/"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kefid-crusher.com/Gallery/High-Pressure-Mill/" TargetMode="External"/><Relationship Id="rId10" Type="http://schemas.openxmlformats.org/officeDocument/2006/relationships/image" Target="media/image2.jpeg"/><Relationship Id="rId19" Type="http://schemas.openxmlformats.org/officeDocument/2006/relationships/hyperlink" Target="http://www.concasseur-mobile.fr/Mobile-Crusher/Crawler-Mobile-Crusher.html" TargetMode="External"/><Relationship Id="rId31" Type="http://schemas.openxmlformats.org/officeDocument/2006/relationships/hyperlink" Target="http://www.concasseur-mobile.fr/Production-Line/Sand-Making-Plant.html" TargetMode="External"/><Relationship Id="rId44" Type="http://schemas.openxmlformats.org/officeDocument/2006/relationships/hyperlink" Target="http://www.concasseur-mobile.fr/Screening-Washing/Wheel-Sand-Washing-Machine.html" TargetMode="External"/><Relationship Id="rId52" Type="http://schemas.openxmlformats.org/officeDocument/2006/relationships/hyperlink" Target="http://www.kefid-crusher.com/Gallery/Impact-Crusher/" TargetMode="External"/><Relationship Id="rId60" Type="http://schemas.openxmlformats.org/officeDocument/2006/relationships/hyperlink" Target="http://www.kefid-crusher.com/Gallery/Trapezium-Mill/" TargetMode="External"/><Relationship Id="rId65" Type="http://schemas.openxmlformats.org/officeDocument/2006/relationships/hyperlink" Target="http://www.kefid-crusher.com/Gallery/Screening-Washing.html" TargetMode="External"/><Relationship Id="rId73" Type="http://schemas.openxmlformats.org/officeDocument/2006/relationships/hyperlink" Target="http://www.kefid-crusher.com/Gallery/Workshop/"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concasseur-mobile.fr/Mobile-Crusher/Mobile-Cone-Crusher.html" TargetMode="External"/><Relationship Id="rId27" Type="http://schemas.openxmlformats.org/officeDocument/2006/relationships/hyperlink" Target="http://www.concasseur-mobile.fr/Cone-Crusher/" TargetMode="External"/><Relationship Id="rId30" Type="http://schemas.openxmlformats.org/officeDocument/2006/relationships/hyperlink" Target="http://www.concasseur-mobile.fr/Production-Line/Stone-Crushing-Plant.html" TargetMode="External"/><Relationship Id="rId35" Type="http://schemas.openxmlformats.org/officeDocument/2006/relationships/hyperlink" Target="http://www.concasseur-mobile.fr/Grinding-Mill/European-Hammer-Mill.html" TargetMode="External"/><Relationship Id="rId43" Type="http://schemas.openxmlformats.org/officeDocument/2006/relationships/hyperlink" Target="http://www.concasseur-mobile.fr/Screening-Washing/Screw-Sand-Washing-Machine.html" TargetMode="External"/><Relationship Id="rId48" Type="http://schemas.openxmlformats.org/officeDocument/2006/relationships/hyperlink" Target="http://www.kefid-crusher.com/Gallery/Index.html" TargetMode="External"/><Relationship Id="rId56" Type="http://schemas.openxmlformats.org/officeDocument/2006/relationships/hyperlink" Target="http://www.kefid-crusher.com/Gallery/Grinding-Mill.html" TargetMode="External"/><Relationship Id="rId64" Type="http://schemas.openxmlformats.org/officeDocument/2006/relationships/hyperlink" Target="http://www.kefid-crusher.com/Gallery/European-Hammer-Mill/" TargetMode="External"/><Relationship Id="rId69" Type="http://schemas.openxmlformats.org/officeDocument/2006/relationships/hyperlink" Target="http://www.kefid-crusher.com/Gallery/Vibrating-Feeder/" TargetMode="External"/><Relationship Id="rId77" Type="http://schemas.openxmlformats.org/officeDocument/2006/relationships/footer" Target="footer1.xml"/><Relationship Id="rId8" Type="http://schemas.openxmlformats.org/officeDocument/2006/relationships/hyperlink" Target="http://www.concasseur-mobile.fr/Feeding-Conveying/Belt-Conveyor.html" TargetMode="External"/><Relationship Id="rId51" Type="http://schemas.openxmlformats.org/officeDocument/2006/relationships/hyperlink" Target="http://www.kefid-crusher.com/Gallery/Jaw-Crusher/" TargetMode="External"/><Relationship Id="rId72" Type="http://schemas.openxmlformats.org/officeDocument/2006/relationships/hyperlink" Target="http://www.kefid-crusher.com/Gallery/Technology/"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mailto:david@kefidinc.com" TargetMode="External"/><Relationship Id="rId25" Type="http://schemas.openxmlformats.org/officeDocument/2006/relationships/hyperlink" Target="http://www.concasseur-mobile.fr/Jaw-Crusher/" TargetMode="External"/><Relationship Id="rId33" Type="http://schemas.openxmlformats.org/officeDocument/2006/relationships/hyperlink" Target="http://www.concasseur-mobile.fr/Grinding-Mill/Vertical-Mill.html" TargetMode="External"/><Relationship Id="rId38" Type="http://schemas.openxmlformats.org/officeDocument/2006/relationships/hyperlink" Target="http://www.concasseur-mobile.fr/Grinding-Mill/High-Pressure-Mill.html" TargetMode="External"/><Relationship Id="rId46" Type="http://schemas.openxmlformats.org/officeDocument/2006/relationships/hyperlink" Target="http://www.concasseur-mobile.fr/Feeding-Conveying/Vibrating-feeder.html" TargetMode="External"/><Relationship Id="rId59" Type="http://schemas.openxmlformats.org/officeDocument/2006/relationships/hyperlink" Target="http://www.kefid-crusher.com/Gallery/Micro-Powder-Mill/" TargetMode="External"/><Relationship Id="rId67" Type="http://schemas.openxmlformats.org/officeDocument/2006/relationships/hyperlink" Target="http://www.kefid-crusher.com/Gallery/Sand-Washing-Machine/" TargetMode="External"/><Relationship Id="rId20" Type="http://schemas.openxmlformats.org/officeDocument/2006/relationships/hyperlink" Target="http://www.concasseur-mobile.fr/Mobile-Crusher/Mobile-Jaw-Crusher.html" TargetMode="External"/><Relationship Id="rId41" Type="http://schemas.openxmlformats.org/officeDocument/2006/relationships/hyperlink" Target="http://www.concasseur-mobile.fr/Screening-Washing/" TargetMode="External"/><Relationship Id="rId54" Type="http://schemas.openxmlformats.org/officeDocument/2006/relationships/hyperlink" Target="http://www.kefid-crusher.com/Gallery/VSI-Crusher/" TargetMode="External"/><Relationship Id="rId62" Type="http://schemas.openxmlformats.org/officeDocument/2006/relationships/hyperlink" Target="http://www.kefid-crusher.com/Gallery/Raymond-Mill/" TargetMode="External"/><Relationship Id="rId70" Type="http://schemas.openxmlformats.org/officeDocument/2006/relationships/hyperlink" Target="http://www.kefid-crusher.com/Gallery/Belt-Conveyor/" TargetMode="External"/><Relationship Id="rId75" Type="http://schemas.openxmlformats.org/officeDocument/2006/relationships/hyperlink" Target="http://www.kefid-crusher.com/Gallery/Corporate-Culture/" TargetMode="External"/><Relationship Id="rId1" Type="http://schemas.openxmlformats.org/officeDocument/2006/relationships/styles" Target="styles.xml"/><Relationship Id="rId6" Type="http://schemas.openxmlformats.org/officeDocument/2006/relationships/hyperlink" Target="http://www.concasseur-mobile.fr/Feeding-Conveying/Belt-Conveyor.html" TargetMode="External"/><Relationship Id="rId15" Type="http://schemas.openxmlformats.org/officeDocument/2006/relationships/image" Target="media/image7.jpeg"/><Relationship Id="rId23" Type="http://schemas.openxmlformats.org/officeDocument/2006/relationships/hyperlink" Target="http://www.concasseur-mobile.fr/Mobile-Crusher/Mobile-VSI-Crusher.html" TargetMode="External"/><Relationship Id="rId28" Type="http://schemas.openxmlformats.org/officeDocument/2006/relationships/hyperlink" Target="http://www.concasseur-mobile.fr/VSI-Crusher/" TargetMode="External"/><Relationship Id="rId36" Type="http://schemas.openxmlformats.org/officeDocument/2006/relationships/hyperlink" Target="http://www.concasseur-mobile.fr/Grinding-Mill/Micro-Powder-Mill.html" TargetMode="External"/><Relationship Id="rId49" Type="http://schemas.openxmlformats.org/officeDocument/2006/relationships/hyperlink" Target="http://www.kefid-crusher.com/Gallery/Mobile-Crushing-Plant/" TargetMode="External"/><Relationship Id="rId57" Type="http://schemas.openxmlformats.org/officeDocument/2006/relationships/hyperlink" Target="http://www.kefid-crusher.com/Gallery/Vertical-Grinding-M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6240</Characters>
  <Application>Microsoft Office Word</Application>
  <DocSecurity>0</DocSecurity>
  <Lines>52</Lines>
  <Paragraphs>14</Paragraphs>
  <ScaleCrop>false</ScaleCrop>
  <Company>WWW.YlmF.CoM</Company>
  <LinksUpToDate>false</LinksUpToDate>
  <CharactersWithSpaces>7320</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Convoyeur à bande</dc:title>
  <dc:subject/>
  <dc:creator>Kefid</dc:creator>
  <cp:keywords/>
  <cp:lastModifiedBy>User</cp:lastModifiedBy>
  <cp:revision>2</cp:revision>
  <dcterms:created xsi:type="dcterms:W3CDTF">2012-01-07T07:14:00Z</dcterms:created>
  <dcterms:modified xsi:type="dcterms:W3CDTF">2012-01-07T07:14:00Z</dcterms:modified>
</cp:coreProperties>
</file>